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6B1B52">
      <w:pPr>
        <w:rPr>
          <w:rFonts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ascii="黑体" w:hAnsi="黑体" w:eastAsia="黑体" w:cs="黑体"/>
          <w:b w:val="0"/>
          <w:bCs w:val="0"/>
          <w:sz w:val="32"/>
          <w:szCs w:val="32"/>
          <w:lang w:eastAsia="zh-CN"/>
        </w:rPr>
        <w:t xml:space="preserve">附件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3</w:t>
      </w:r>
    </w:p>
    <w:p w14:paraId="1FEE6F8D">
      <w:pPr>
        <w:jc w:val="center"/>
        <w:rPr>
          <w:rFonts w:ascii="黑体" w:hAnsi="黑体" w:eastAsia="黑体" w:cs="黑体"/>
          <w:b w:val="0"/>
          <w:bCs w:val="0"/>
          <w:sz w:val="36"/>
          <w:szCs w:val="36"/>
          <w:lang w:eastAsia="zh-CN"/>
        </w:rPr>
      </w:pPr>
      <w:r>
        <w:rPr>
          <w:rFonts w:ascii="黑体" w:hAnsi="黑体" w:eastAsia="黑体" w:cs="黑体"/>
          <w:b w:val="0"/>
          <w:bCs w:val="0"/>
          <w:sz w:val="36"/>
          <w:szCs w:val="36"/>
          <w:lang w:eastAsia="zh-CN"/>
        </w:rPr>
        <w:t>征求意见单位表</w:t>
      </w:r>
    </w:p>
    <w:p w14:paraId="6BD160A2">
      <w:pPr>
        <w:spacing w:before="136"/>
      </w:pPr>
    </w:p>
    <w:tbl>
      <w:tblPr>
        <w:tblStyle w:val="12"/>
        <w:tblW w:w="8281" w:type="dxa"/>
        <w:tblInd w:w="2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2"/>
        <w:gridCol w:w="7249"/>
      </w:tblGrid>
      <w:tr w14:paraId="7C72CA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1032" w:type="dxa"/>
            <w:tcBorders>
              <w:top w:val="single" w:color="000000" w:sz="10" w:space="0"/>
              <w:left w:val="single" w:color="000000" w:sz="10" w:space="0"/>
            </w:tcBorders>
            <w:vAlign w:val="center"/>
          </w:tcPr>
          <w:p w14:paraId="4B26DC3B"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序号</w:t>
            </w:r>
          </w:p>
        </w:tc>
        <w:tc>
          <w:tcPr>
            <w:tcW w:w="7249" w:type="dxa"/>
            <w:tcBorders>
              <w:top w:val="single" w:color="000000" w:sz="10" w:space="0"/>
              <w:right w:val="single" w:color="000000" w:sz="10" w:space="0"/>
            </w:tcBorders>
            <w:vAlign w:val="center"/>
          </w:tcPr>
          <w:p w14:paraId="51FABBC7"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单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z w:val="30"/>
                <w:szCs w:val="30"/>
              </w:rPr>
              <w:t>位</w:t>
            </w:r>
          </w:p>
        </w:tc>
      </w:tr>
      <w:tr w14:paraId="2AC5DC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032" w:type="dxa"/>
            <w:tcBorders>
              <w:left w:val="single" w:color="000000" w:sz="10" w:space="0"/>
            </w:tcBorders>
            <w:vAlign w:val="center"/>
          </w:tcPr>
          <w:p w14:paraId="079B9A11"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</w:t>
            </w:r>
          </w:p>
        </w:tc>
        <w:tc>
          <w:tcPr>
            <w:tcW w:w="7249" w:type="dxa"/>
            <w:tcBorders>
              <w:right w:val="single" w:color="000000" w:sz="10" w:space="0"/>
            </w:tcBorders>
          </w:tcPr>
          <w:p w14:paraId="154D90DE">
            <w:pPr>
              <w:pStyle w:val="13"/>
              <w:spacing w:before="239" w:line="222" w:lineRule="auto"/>
              <w:rPr>
                <w:sz w:val="30"/>
                <w:szCs w:val="30"/>
                <w:lang w:eastAsia="zh-CN"/>
              </w:rPr>
            </w:pPr>
            <w:r>
              <w:rPr>
                <w:spacing w:val="-6"/>
                <w:sz w:val="30"/>
                <w:szCs w:val="30"/>
                <w:lang w:eastAsia="zh-CN"/>
              </w:rPr>
              <w:t>中国华能集团有限公司</w:t>
            </w:r>
          </w:p>
        </w:tc>
      </w:tr>
      <w:tr w14:paraId="0FEBB8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032" w:type="dxa"/>
            <w:tcBorders>
              <w:left w:val="single" w:color="000000" w:sz="10" w:space="0"/>
            </w:tcBorders>
            <w:vAlign w:val="center"/>
          </w:tcPr>
          <w:p w14:paraId="6F10FE69"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2</w:t>
            </w:r>
          </w:p>
        </w:tc>
        <w:tc>
          <w:tcPr>
            <w:tcW w:w="7249" w:type="dxa"/>
            <w:tcBorders>
              <w:right w:val="single" w:color="000000" w:sz="10" w:space="0"/>
            </w:tcBorders>
          </w:tcPr>
          <w:p w14:paraId="2F2C8380">
            <w:pPr>
              <w:pStyle w:val="13"/>
              <w:spacing w:before="239" w:line="222" w:lineRule="auto"/>
              <w:rPr>
                <w:sz w:val="30"/>
                <w:szCs w:val="30"/>
                <w:lang w:eastAsia="zh-CN"/>
              </w:rPr>
            </w:pPr>
            <w:r>
              <w:rPr>
                <w:spacing w:val="-6"/>
                <w:sz w:val="30"/>
                <w:szCs w:val="30"/>
                <w:lang w:eastAsia="zh-CN"/>
              </w:rPr>
              <w:t>中国大唐集团有限公司</w:t>
            </w:r>
          </w:p>
        </w:tc>
      </w:tr>
      <w:tr w14:paraId="1BD5AE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032" w:type="dxa"/>
            <w:tcBorders>
              <w:left w:val="single" w:color="000000" w:sz="10" w:space="0"/>
            </w:tcBorders>
            <w:vAlign w:val="center"/>
          </w:tcPr>
          <w:p w14:paraId="2E3B12FF"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7249" w:type="dxa"/>
            <w:tcBorders>
              <w:right w:val="single" w:color="000000" w:sz="10" w:space="0"/>
            </w:tcBorders>
          </w:tcPr>
          <w:p w14:paraId="50E3D5F4">
            <w:pPr>
              <w:pStyle w:val="13"/>
              <w:spacing w:before="241" w:line="222" w:lineRule="auto"/>
              <w:rPr>
                <w:sz w:val="30"/>
                <w:szCs w:val="30"/>
                <w:lang w:eastAsia="zh-CN"/>
              </w:rPr>
            </w:pPr>
            <w:r>
              <w:rPr>
                <w:spacing w:val="-6"/>
                <w:sz w:val="30"/>
                <w:szCs w:val="30"/>
                <w:lang w:eastAsia="zh-CN"/>
              </w:rPr>
              <w:t>中国华电集团有限公司</w:t>
            </w:r>
          </w:p>
        </w:tc>
      </w:tr>
      <w:tr w14:paraId="0C8074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032" w:type="dxa"/>
            <w:tcBorders>
              <w:left w:val="single" w:color="000000" w:sz="10" w:space="0"/>
            </w:tcBorders>
            <w:vAlign w:val="center"/>
          </w:tcPr>
          <w:p w14:paraId="09F3FAEC"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4</w:t>
            </w:r>
          </w:p>
        </w:tc>
        <w:tc>
          <w:tcPr>
            <w:tcW w:w="7249" w:type="dxa"/>
            <w:tcBorders>
              <w:right w:val="single" w:color="000000" w:sz="10" w:space="0"/>
            </w:tcBorders>
          </w:tcPr>
          <w:p w14:paraId="05DE8DAA">
            <w:pPr>
              <w:pStyle w:val="13"/>
              <w:spacing w:before="241" w:line="222" w:lineRule="auto"/>
              <w:rPr>
                <w:spacing w:val="-6"/>
                <w:sz w:val="30"/>
                <w:szCs w:val="30"/>
                <w:lang w:eastAsia="zh-CN"/>
              </w:rPr>
            </w:pPr>
            <w:r>
              <w:rPr>
                <w:spacing w:val="-4"/>
                <w:sz w:val="30"/>
                <w:szCs w:val="30"/>
                <w:lang w:eastAsia="zh-CN"/>
              </w:rPr>
              <w:t>国家能源投资集团有限责任公司</w:t>
            </w:r>
          </w:p>
        </w:tc>
      </w:tr>
      <w:tr w14:paraId="27A2F7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1032" w:type="dxa"/>
            <w:tcBorders>
              <w:left w:val="single" w:color="000000" w:sz="10" w:space="0"/>
            </w:tcBorders>
            <w:vAlign w:val="center"/>
          </w:tcPr>
          <w:p w14:paraId="225984AC"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7249" w:type="dxa"/>
            <w:tcBorders>
              <w:right w:val="single" w:color="000000" w:sz="10" w:space="0"/>
            </w:tcBorders>
          </w:tcPr>
          <w:p w14:paraId="093318BD">
            <w:pPr>
              <w:pStyle w:val="13"/>
              <w:spacing w:before="243" w:line="222" w:lineRule="auto"/>
              <w:rPr>
                <w:sz w:val="30"/>
                <w:szCs w:val="30"/>
                <w:lang w:eastAsia="zh-CN"/>
              </w:rPr>
            </w:pPr>
            <w:r>
              <w:rPr>
                <w:spacing w:val="-5"/>
                <w:sz w:val="30"/>
                <w:szCs w:val="30"/>
                <w:lang w:eastAsia="zh-CN"/>
              </w:rPr>
              <w:t>国家电力投资集团有限公司</w:t>
            </w:r>
          </w:p>
        </w:tc>
      </w:tr>
      <w:tr w14:paraId="2FFCB1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032" w:type="dxa"/>
            <w:tcBorders>
              <w:left w:val="single" w:color="000000" w:sz="10" w:space="0"/>
            </w:tcBorders>
            <w:vAlign w:val="center"/>
          </w:tcPr>
          <w:p w14:paraId="1CCB2EB1">
            <w:pPr>
              <w:jc w:val="center"/>
              <w:rPr>
                <w:rFonts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6</w:t>
            </w:r>
          </w:p>
        </w:tc>
        <w:tc>
          <w:tcPr>
            <w:tcW w:w="7249" w:type="dxa"/>
            <w:tcBorders>
              <w:right w:val="single" w:color="000000" w:sz="10" w:space="0"/>
            </w:tcBorders>
          </w:tcPr>
          <w:p w14:paraId="2E88101B">
            <w:pPr>
              <w:pStyle w:val="13"/>
              <w:spacing w:before="246" w:line="222" w:lineRule="auto"/>
              <w:rPr>
                <w:sz w:val="30"/>
                <w:szCs w:val="30"/>
                <w:lang w:eastAsia="zh-CN"/>
              </w:rPr>
            </w:pPr>
            <w:r>
              <w:rPr>
                <w:spacing w:val="-5"/>
                <w:sz w:val="30"/>
                <w:szCs w:val="30"/>
                <w:lang w:eastAsia="zh-CN"/>
              </w:rPr>
              <w:t>中国长江三峡集团有限公司</w:t>
            </w:r>
          </w:p>
        </w:tc>
      </w:tr>
      <w:tr w14:paraId="3BFE20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032" w:type="dxa"/>
            <w:tcBorders>
              <w:left w:val="single" w:color="000000" w:sz="10" w:space="0"/>
            </w:tcBorders>
            <w:vAlign w:val="center"/>
          </w:tcPr>
          <w:p w14:paraId="29A34FE4"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7</w:t>
            </w:r>
          </w:p>
        </w:tc>
        <w:tc>
          <w:tcPr>
            <w:tcW w:w="7249" w:type="dxa"/>
            <w:tcBorders>
              <w:right w:val="single" w:color="000000" w:sz="10" w:space="0"/>
            </w:tcBorders>
          </w:tcPr>
          <w:p w14:paraId="2AA51CD1">
            <w:pPr>
              <w:pStyle w:val="13"/>
              <w:spacing w:before="247" w:line="222" w:lineRule="auto"/>
              <w:rPr>
                <w:sz w:val="30"/>
                <w:szCs w:val="30"/>
                <w:lang w:eastAsia="zh-CN"/>
              </w:rPr>
            </w:pPr>
            <w:r>
              <w:rPr>
                <w:spacing w:val="-5"/>
                <w:sz w:val="30"/>
                <w:szCs w:val="30"/>
                <w:lang w:eastAsia="zh-CN"/>
              </w:rPr>
              <w:t>国家开发投资集团有限公司</w:t>
            </w:r>
          </w:p>
        </w:tc>
      </w:tr>
      <w:tr w14:paraId="6D1C53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1032" w:type="dxa"/>
            <w:tcBorders>
              <w:left w:val="single" w:color="000000" w:sz="10" w:space="0"/>
            </w:tcBorders>
            <w:vAlign w:val="center"/>
          </w:tcPr>
          <w:p w14:paraId="77EC8C5F"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7249" w:type="dxa"/>
            <w:tcBorders>
              <w:right w:val="single" w:color="000000" w:sz="10" w:space="0"/>
            </w:tcBorders>
          </w:tcPr>
          <w:p w14:paraId="4DE57AAF">
            <w:pPr>
              <w:pStyle w:val="13"/>
              <w:spacing w:before="248" w:line="222" w:lineRule="auto"/>
              <w:rPr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中国广核集团有限公司</w:t>
            </w:r>
          </w:p>
        </w:tc>
      </w:tr>
      <w:tr w14:paraId="769568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032" w:type="dxa"/>
            <w:tcBorders>
              <w:left w:val="single" w:color="000000" w:sz="10" w:space="0"/>
            </w:tcBorders>
            <w:vAlign w:val="center"/>
          </w:tcPr>
          <w:p w14:paraId="5CBE5CA9"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9</w:t>
            </w:r>
          </w:p>
        </w:tc>
        <w:tc>
          <w:tcPr>
            <w:tcW w:w="7249" w:type="dxa"/>
            <w:tcBorders>
              <w:right w:val="single" w:color="000000" w:sz="10" w:space="0"/>
            </w:tcBorders>
          </w:tcPr>
          <w:p w14:paraId="52648FFB">
            <w:pPr>
              <w:pStyle w:val="13"/>
              <w:spacing w:before="248" w:line="223" w:lineRule="auto"/>
              <w:rPr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华润电力控股有限公司</w:t>
            </w:r>
          </w:p>
        </w:tc>
      </w:tr>
      <w:tr w14:paraId="70ACFE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032" w:type="dxa"/>
            <w:tcBorders>
              <w:left w:val="single" w:color="000000" w:sz="10" w:space="0"/>
            </w:tcBorders>
            <w:vAlign w:val="center"/>
          </w:tcPr>
          <w:p w14:paraId="006A0479">
            <w:pPr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</w:t>
            </w:r>
          </w:p>
        </w:tc>
        <w:tc>
          <w:tcPr>
            <w:tcW w:w="7249" w:type="dxa"/>
            <w:tcBorders>
              <w:right w:val="single" w:color="000000" w:sz="10" w:space="0"/>
            </w:tcBorders>
          </w:tcPr>
          <w:p w14:paraId="11F815A5">
            <w:pPr>
              <w:pStyle w:val="13"/>
              <w:spacing w:before="248" w:line="223" w:lineRule="auto"/>
              <w:rPr>
                <w:rFonts w:hint="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广东省能源集团有限公司</w:t>
            </w:r>
          </w:p>
        </w:tc>
      </w:tr>
      <w:tr w14:paraId="54CDE1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032" w:type="dxa"/>
            <w:tcBorders>
              <w:left w:val="single" w:color="000000" w:sz="10" w:space="0"/>
            </w:tcBorders>
            <w:vAlign w:val="center"/>
          </w:tcPr>
          <w:p w14:paraId="1180F1D1">
            <w:pPr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</w:t>
            </w:r>
          </w:p>
        </w:tc>
        <w:tc>
          <w:tcPr>
            <w:tcW w:w="7249" w:type="dxa"/>
            <w:tcBorders>
              <w:right w:val="single" w:color="000000" w:sz="10" w:space="0"/>
            </w:tcBorders>
          </w:tcPr>
          <w:p w14:paraId="2EF0DCB6">
            <w:pPr>
              <w:pStyle w:val="13"/>
              <w:spacing w:before="248" w:line="223" w:lineRule="auto"/>
              <w:rPr>
                <w:rFonts w:hint="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北京能源集团有限责任公司</w:t>
            </w:r>
          </w:p>
        </w:tc>
      </w:tr>
      <w:tr w14:paraId="4A0C67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1032" w:type="dxa"/>
            <w:tcBorders>
              <w:left w:val="single" w:color="000000" w:sz="10" w:space="0"/>
            </w:tcBorders>
            <w:vAlign w:val="center"/>
          </w:tcPr>
          <w:p w14:paraId="7CBAA2FF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7249" w:type="dxa"/>
            <w:tcBorders>
              <w:right w:val="single" w:color="000000" w:sz="10" w:space="0"/>
            </w:tcBorders>
          </w:tcPr>
          <w:p w14:paraId="77E52635">
            <w:pPr>
              <w:pStyle w:val="13"/>
              <w:spacing w:before="252" w:line="223" w:lineRule="auto"/>
              <w:rPr>
                <w:sz w:val="30"/>
                <w:szCs w:val="30"/>
                <w:lang w:eastAsia="zh-CN"/>
              </w:rPr>
            </w:pPr>
            <w:r>
              <w:rPr>
                <w:spacing w:val="-5"/>
                <w:sz w:val="30"/>
                <w:szCs w:val="30"/>
                <w:lang w:eastAsia="zh-CN"/>
              </w:rPr>
              <w:t>中国电力建设股份有限公司</w:t>
            </w:r>
          </w:p>
        </w:tc>
      </w:tr>
      <w:tr w14:paraId="364670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1032" w:type="dxa"/>
            <w:tcBorders>
              <w:left w:val="single" w:color="000000" w:sz="10" w:space="0"/>
            </w:tcBorders>
            <w:vAlign w:val="center"/>
          </w:tcPr>
          <w:p w14:paraId="320D2A79"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13</w:t>
            </w:r>
          </w:p>
        </w:tc>
        <w:tc>
          <w:tcPr>
            <w:tcW w:w="7249" w:type="dxa"/>
            <w:tcBorders>
              <w:right w:val="single" w:color="000000" w:sz="10" w:space="0"/>
            </w:tcBorders>
          </w:tcPr>
          <w:p w14:paraId="3D480314">
            <w:pPr>
              <w:pStyle w:val="13"/>
              <w:spacing w:before="253" w:line="222" w:lineRule="auto"/>
              <w:rPr>
                <w:sz w:val="30"/>
                <w:szCs w:val="30"/>
                <w:lang w:eastAsia="zh-CN"/>
              </w:rPr>
            </w:pPr>
            <w:r>
              <w:rPr>
                <w:spacing w:val="-5"/>
                <w:sz w:val="30"/>
                <w:szCs w:val="30"/>
                <w:lang w:eastAsia="zh-CN"/>
              </w:rPr>
              <w:t>中国能源建设集团有限公司</w:t>
            </w:r>
          </w:p>
        </w:tc>
      </w:tr>
      <w:tr w14:paraId="510DF6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032" w:type="dxa"/>
            <w:tcBorders>
              <w:left w:val="single" w:color="000000" w:sz="10" w:space="0"/>
            </w:tcBorders>
            <w:vAlign w:val="center"/>
          </w:tcPr>
          <w:p w14:paraId="13B8F1DC"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14</w:t>
            </w:r>
          </w:p>
        </w:tc>
        <w:tc>
          <w:tcPr>
            <w:tcW w:w="7249" w:type="dxa"/>
            <w:tcBorders>
              <w:right w:val="single" w:color="000000" w:sz="10" w:space="0"/>
            </w:tcBorders>
          </w:tcPr>
          <w:p w14:paraId="78BE0F1B">
            <w:pPr>
              <w:pStyle w:val="13"/>
              <w:spacing w:before="258" w:line="222" w:lineRule="auto"/>
              <w:rPr>
                <w:sz w:val="30"/>
                <w:szCs w:val="30"/>
                <w:lang w:eastAsia="zh-CN"/>
              </w:rPr>
            </w:pPr>
            <w:r>
              <w:rPr>
                <w:spacing w:val="-3"/>
                <w:sz w:val="30"/>
                <w:szCs w:val="30"/>
                <w:lang w:eastAsia="zh-CN"/>
              </w:rPr>
              <w:t>中国电建集团北京勘测设计研究院有限公司</w:t>
            </w:r>
          </w:p>
        </w:tc>
      </w:tr>
      <w:tr w14:paraId="50C5DC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1032" w:type="dxa"/>
            <w:tcBorders>
              <w:left w:val="single" w:color="000000" w:sz="10" w:space="0"/>
            </w:tcBorders>
            <w:vAlign w:val="center"/>
          </w:tcPr>
          <w:p w14:paraId="6CEA027D"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15</w:t>
            </w:r>
          </w:p>
        </w:tc>
        <w:tc>
          <w:tcPr>
            <w:tcW w:w="7249" w:type="dxa"/>
            <w:tcBorders>
              <w:right w:val="single" w:color="000000" w:sz="10" w:space="0"/>
            </w:tcBorders>
          </w:tcPr>
          <w:p w14:paraId="604B6B04">
            <w:pPr>
              <w:pStyle w:val="13"/>
              <w:spacing w:before="259" w:line="222" w:lineRule="auto"/>
              <w:rPr>
                <w:sz w:val="30"/>
                <w:szCs w:val="30"/>
                <w:lang w:eastAsia="zh-CN"/>
              </w:rPr>
            </w:pPr>
            <w:r>
              <w:rPr>
                <w:spacing w:val="-3"/>
                <w:sz w:val="30"/>
                <w:szCs w:val="30"/>
                <w:lang w:eastAsia="zh-CN"/>
              </w:rPr>
              <w:t>中国电建集团华东勘测设计研究院有限公司</w:t>
            </w:r>
          </w:p>
        </w:tc>
      </w:tr>
      <w:tr w14:paraId="338B65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1032" w:type="dxa"/>
            <w:tcBorders>
              <w:left w:val="single" w:color="000000" w:sz="10" w:space="0"/>
              <w:bottom w:val="single" w:color="000000" w:sz="10" w:space="0"/>
            </w:tcBorders>
            <w:vAlign w:val="center"/>
          </w:tcPr>
          <w:p w14:paraId="755D2F0C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1</w:t>
            </w:r>
            <w:r>
              <w:rPr>
                <w:rFonts w:ascii="仿宋" w:hAnsi="仿宋" w:eastAsia="仿宋" w:cs="仿宋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7249" w:type="dxa"/>
            <w:tcBorders>
              <w:bottom w:val="single" w:color="000000" w:sz="10" w:space="0"/>
              <w:right w:val="single" w:color="000000" w:sz="10" w:space="0"/>
            </w:tcBorders>
          </w:tcPr>
          <w:p w14:paraId="53CA5D0F">
            <w:pPr>
              <w:pStyle w:val="13"/>
              <w:spacing w:before="259" w:line="222" w:lineRule="auto"/>
              <w:rPr>
                <w:sz w:val="30"/>
                <w:szCs w:val="30"/>
                <w:lang w:eastAsia="zh-CN"/>
              </w:rPr>
            </w:pPr>
            <w:r>
              <w:rPr>
                <w:spacing w:val="-3"/>
                <w:sz w:val="30"/>
                <w:szCs w:val="30"/>
                <w:lang w:eastAsia="zh-CN"/>
              </w:rPr>
              <w:t>中国电建集团西北勘测设计研究院有限公司</w:t>
            </w:r>
          </w:p>
        </w:tc>
      </w:tr>
    </w:tbl>
    <w:p w14:paraId="74FEBB9B">
      <w:pPr>
        <w:rPr>
          <w:lang w:eastAsia="zh-CN"/>
        </w:rPr>
      </w:pPr>
    </w:p>
    <w:p w14:paraId="52FA3D78">
      <w:pPr>
        <w:rPr>
          <w:lang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971DBE7">
      <w:pPr>
        <w:spacing w:line="91" w:lineRule="auto"/>
        <w:rPr>
          <w:sz w:val="2"/>
          <w:lang w:eastAsia="zh-CN"/>
        </w:rPr>
      </w:pPr>
    </w:p>
    <w:tbl>
      <w:tblPr>
        <w:tblStyle w:val="12"/>
        <w:tblW w:w="8281" w:type="dxa"/>
        <w:tblInd w:w="2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2"/>
        <w:gridCol w:w="7249"/>
      </w:tblGrid>
      <w:tr w14:paraId="56EC79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032" w:type="dxa"/>
            <w:tcBorders>
              <w:top w:val="single" w:color="000000" w:sz="10" w:space="0"/>
              <w:left w:val="single" w:color="000000" w:sz="10" w:space="0"/>
            </w:tcBorders>
          </w:tcPr>
          <w:p w14:paraId="144A3C3C">
            <w:pPr>
              <w:pStyle w:val="13"/>
              <w:spacing w:before="209" w:line="223" w:lineRule="auto"/>
              <w:ind w:left="238"/>
            </w:pPr>
            <w:r>
              <w:rPr>
                <w:spacing w:val="-9"/>
              </w:rPr>
              <w:t>序号</w:t>
            </w:r>
          </w:p>
        </w:tc>
        <w:tc>
          <w:tcPr>
            <w:tcW w:w="7249" w:type="dxa"/>
            <w:tcBorders>
              <w:top w:val="single" w:color="000000" w:sz="10" w:space="0"/>
              <w:right w:val="single" w:color="000000" w:sz="10" w:space="0"/>
            </w:tcBorders>
          </w:tcPr>
          <w:p w14:paraId="708B8ED1">
            <w:pPr>
              <w:pStyle w:val="13"/>
              <w:spacing w:before="209" w:line="222" w:lineRule="auto"/>
              <w:ind w:left="3359"/>
            </w:pPr>
            <w:r>
              <w:rPr>
                <w:spacing w:val="-12"/>
              </w:rPr>
              <w:t>单位</w:t>
            </w:r>
          </w:p>
        </w:tc>
      </w:tr>
      <w:tr w14:paraId="4063A6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1032" w:type="dxa"/>
            <w:tcBorders>
              <w:left w:val="single" w:color="000000" w:sz="10" w:space="0"/>
            </w:tcBorders>
          </w:tcPr>
          <w:p w14:paraId="749B9598">
            <w:pPr>
              <w:spacing w:before="287" w:line="189" w:lineRule="auto"/>
              <w:ind w:left="392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16"/>
                <w:sz w:val="28"/>
                <w:szCs w:val="28"/>
              </w:rPr>
              <w:t>17</w:t>
            </w:r>
          </w:p>
        </w:tc>
        <w:tc>
          <w:tcPr>
            <w:tcW w:w="7249" w:type="dxa"/>
            <w:tcBorders>
              <w:right w:val="single" w:color="000000" w:sz="10" w:space="0"/>
            </w:tcBorders>
          </w:tcPr>
          <w:p w14:paraId="2BE7F45F">
            <w:pPr>
              <w:pStyle w:val="13"/>
              <w:spacing w:before="239" w:line="222" w:lineRule="auto"/>
              <w:rPr>
                <w:lang w:eastAsia="zh-CN"/>
              </w:rPr>
            </w:pPr>
            <w:r>
              <w:rPr>
                <w:spacing w:val="-3"/>
                <w:lang w:eastAsia="zh-CN"/>
              </w:rPr>
              <w:t>中国电建集团中南勘测设计研究院有限公司</w:t>
            </w:r>
          </w:p>
        </w:tc>
      </w:tr>
      <w:tr w14:paraId="6C6B53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1032" w:type="dxa"/>
            <w:tcBorders>
              <w:left w:val="single" w:color="000000" w:sz="10" w:space="0"/>
            </w:tcBorders>
          </w:tcPr>
          <w:p w14:paraId="1723F651">
            <w:pPr>
              <w:spacing w:before="290" w:line="189" w:lineRule="auto"/>
              <w:ind w:left="392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16"/>
                <w:sz w:val="28"/>
                <w:szCs w:val="28"/>
              </w:rPr>
              <w:t>18</w:t>
            </w:r>
          </w:p>
        </w:tc>
        <w:tc>
          <w:tcPr>
            <w:tcW w:w="7249" w:type="dxa"/>
            <w:tcBorders>
              <w:right w:val="single" w:color="000000" w:sz="10" w:space="0"/>
            </w:tcBorders>
          </w:tcPr>
          <w:p w14:paraId="5B30B3FD">
            <w:pPr>
              <w:pStyle w:val="13"/>
              <w:spacing w:before="242" w:line="222" w:lineRule="auto"/>
              <w:rPr>
                <w:lang w:eastAsia="zh-CN"/>
              </w:rPr>
            </w:pPr>
            <w:r>
              <w:rPr>
                <w:spacing w:val="-3"/>
                <w:lang w:eastAsia="zh-CN"/>
              </w:rPr>
              <w:t>中国电建集团成都勘测设计研究院有限公司</w:t>
            </w:r>
          </w:p>
        </w:tc>
      </w:tr>
      <w:tr w14:paraId="185A04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1032" w:type="dxa"/>
            <w:tcBorders>
              <w:left w:val="single" w:color="000000" w:sz="10" w:space="0"/>
            </w:tcBorders>
          </w:tcPr>
          <w:p w14:paraId="64AA7B7E">
            <w:pPr>
              <w:spacing w:before="293" w:line="189" w:lineRule="auto"/>
              <w:ind w:left="392"/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16"/>
                <w:sz w:val="28"/>
                <w:szCs w:val="28"/>
              </w:rPr>
              <w:t>19</w:t>
            </w:r>
          </w:p>
        </w:tc>
        <w:tc>
          <w:tcPr>
            <w:tcW w:w="7249" w:type="dxa"/>
            <w:tcBorders>
              <w:right w:val="single" w:color="000000" w:sz="10" w:space="0"/>
            </w:tcBorders>
          </w:tcPr>
          <w:p w14:paraId="0907A423">
            <w:pPr>
              <w:pStyle w:val="13"/>
              <w:spacing w:before="247" w:line="222" w:lineRule="auto"/>
              <w:rPr>
                <w:lang w:eastAsia="zh-CN"/>
              </w:rPr>
            </w:pPr>
            <w:r>
              <w:rPr>
                <w:spacing w:val="-3"/>
                <w:lang w:eastAsia="zh-CN"/>
              </w:rPr>
              <w:t>中国电建集团贵阳勘测设计研究院有限公司</w:t>
            </w:r>
          </w:p>
        </w:tc>
      </w:tr>
      <w:tr w14:paraId="6AEFF3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1032" w:type="dxa"/>
            <w:tcBorders>
              <w:left w:val="single" w:color="000000" w:sz="10" w:space="0"/>
            </w:tcBorders>
          </w:tcPr>
          <w:p w14:paraId="26E4AB3E">
            <w:pPr>
              <w:spacing w:before="297" w:line="189" w:lineRule="auto"/>
              <w:ind w:left="392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>20</w:t>
            </w:r>
          </w:p>
        </w:tc>
        <w:tc>
          <w:tcPr>
            <w:tcW w:w="7249" w:type="dxa"/>
            <w:tcBorders>
              <w:right w:val="single" w:color="000000" w:sz="10" w:space="0"/>
            </w:tcBorders>
          </w:tcPr>
          <w:p w14:paraId="4C23643A">
            <w:pPr>
              <w:pStyle w:val="13"/>
              <w:spacing w:before="250" w:line="222" w:lineRule="auto"/>
              <w:rPr>
                <w:lang w:eastAsia="zh-CN"/>
              </w:rPr>
            </w:pPr>
            <w:r>
              <w:rPr>
                <w:spacing w:val="-3"/>
                <w:lang w:eastAsia="zh-CN"/>
              </w:rPr>
              <w:t>中国电建集团昆明勘测设计研究院有限公司</w:t>
            </w:r>
          </w:p>
        </w:tc>
      </w:tr>
      <w:tr w14:paraId="1BF4CD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1032" w:type="dxa"/>
            <w:tcBorders>
              <w:left w:val="single" w:color="000000" w:sz="10" w:space="0"/>
            </w:tcBorders>
          </w:tcPr>
          <w:p w14:paraId="0FC4B007">
            <w:pPr>
              <w:spacing w:before="301" w:line="189" w:lineRule="auto"/>
              <w:ind w:left="365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>21</w:t>
            </w:r>
          </w:p>
        </w:tc>
        <w:tc>
          <w:tcPr>
            <w:tcW w:w="7249" w:type="dxa"/>
            <w:tcBorders>
              <w:right w:val="single" w:color="000000" w:sz="10" w:space="0"/>
            </w:tcBorders>
          </w:tcPr>
          <w:p w14:paraId="5A3122D1">
            <w:pPr>
              <w:pStyle w:val="13"/>
              <w:spacing w:before="253" w:line="222" w:lineRule="auto"/>
              <w:rPr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上海勘测设计研究院有限公司</w:t>
            </w:r>
          </w:p>
        </w:tc>
      </w:tr>
      <w:tr w14:paraId="2C2A83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1032" w:type="dxa"/>
            <w:tcBorders>
              <w:left w:val="single" w:color="000000" w:sz="10" w:space="0"/>
            </w:tcBorders>
          </w:tcPr>
          <w:p w14:paraId="2F8ACD47">
            <w:pPr>
              <w:spacing w:before="301" w:line="189" w:lineRule="auto"/>
              <w:ind w:left="365"/>
              <w:rPr>
                <w:rFonts w:hint="default" w:ascii="Times New Roman" w:hAnsi="Times New Roman" w:eastAsia="宋体" w:cs="Times New Roman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7249" w:type="dxa"/>
            <w:tcBorders>
              <w:right w:val="single" w:color="000000" w:sz="10" w:space="0"/>
            </w:tcBorders>
          </w:tcPr>
          <w:p w14:paraId="60DD00F9">
            <w:pPr>
              <w:pStyle w:val="13"/>
              <w:spacing w:before="253" w:line="222" w:lineRule="auto"/>
              <w:rPr>
                <w:rFonts w:hint="eastAsia"/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山东电力工程咨询院有限公司</w:t>
            </w:r>
          </w:p>
        </w:tc>
      </w:tr>
      <w:tr w14:paraId="54C317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1032" w:type="dxa"/>
            <w:tcBorders>
              <w:left w:val="single" w:color="000000" w:sz="10" w:space="0"/>
            </w:tcBorders>
          </w:tcPr>
          <w:p w14:paraId="2EA593B4">
            <w:pPr>
              <w:spacing w:before="301" w:line="189" w:lineRule="auto"/>
              <w:ind w:left="365"/>
              <w:rPr>
                <w:rFonts w:hint="default" w:ascii="Times New Roman" w:hAnsi="Times New Roman" w:eastAsia="宋体" w:cs="Times New Roman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7249" w:type="dxa"/>
            <w:tcBorders>
              <w:right w:val="single" w:color="000000" w:sz="10" w:space="0"/>
            </w:tcBorders>
          </w:tcPr>
          <w:p w14:paraId="044A486B">
            <w:pPr>
              <w:pStyle w:val="13"/>
              <w:spacing w:before="253" w:line="222" w:lineRule="auto"/>
              <w:rPr>
                <w:rFonts w:hint="eastAsia"/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中国能源建设集团广东电力设计研究院有限公司</w:t>
            </w:r>
          </w:p>
        </w:tc>
      </w:tr>
      <w:tr w14:paraId="17CF8B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1032" w:type="dxa"/>
            <w:tcBorders>
              <w:left w:val="single" w:color="000000" w:sz="10" w:space="0"/>
            </w:tcBorders>
          </w:tcPr>
          <w:p w14:paraId="217CA80F">
            <w:pPr>
              <w:spacing w:before="301" w:line="189" w:lineRule="auto"/>
              <w:ind w:left="365"/>
              <w:rPr>
                <w:rFonts w:hint="default" w:ascii="Times New Roman" w:hAnsi="Times New Roman" w:eastAsia="宋体" w:cs="Times New Roman"/>
                <w:spacing w:val="-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7249" w:type="dxa"/>
            <w:tcBorders>
              <w:right w:val="single" w:color="000000" w:sz="10" w:space="0"/>
            </w:tcBorders>
          </w:tcPr>
          <w:p w14:paraId="3FAD0B69">
            <w:pPr>
              <w:pStyle w:val="13"/>
              <w:spacing w:before="253" w:line="222" w:lineRule="auto"/>
              <w:rPr>
                <w:rFonts w:hint="eastAsia"/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中国水利水电第</w:t>
            </w:r>
            <w:r>
              <w:rPr>
                <w:rFonts w:hint="eastAsia"/>
                <w:spacing w:val="-2"/>
                <w:lang w:val="en-US" w:eastAsia="zh-CN"/>
              </w:rPr>
              <w:t>三</w:t>
            </w:r>
            <w:r>
              <w:rPr>
                <w:rFonts w:hint="eastAsia"/>
                <w:spacing w:val="-2"/>
                <w:lang w:eastAsia="zh-CN"/>
              </w:rPr>
              <w:t>工程局有限公司</w:t>
            </w:r>
          </w:p>
        </w:tc>
      </w:tr>
      <w:tr w14:paraId="47B473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1032" w:type="dxa"/>
            <w:tcBorders>
              <w:left w:val="single" w:color="000000" w:sz="10" w:space="0"/>
            </w:tcBorders>
            <w:shd w:val="clear"/>
            <w:vAlign w:val="top"/>
          </w:tcPr>
          <w:p w14:paraId="7611F78C">
            <w:pPr>
              <w:spacing w:before="301" w:line="189" w:lineRule="auto"/>
              <w:ind w:left="365" w:leftChars="0"/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7249" w:type="dxa"/>
            <w:tcBorders>
              <w:right w:val="single" w:color="000000" w:sz="10" w:space="0"/>
            </w:tcBorders>
            <w:shd w:val="clear"/>
            <w:vAlign w:val="top"/>
          </w:tcPr>
          <w:p w14:paraId="5CA387BA">
            <w:pPr>
              <w:pStyle w:val="13"/>
              <w:spacing w:before="253" w:line="222" w:lineRule="auto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pacing w:val="-2"/>
                <w:lang w:eastAsia="zh-CN"/>
              </w:rPr>
              <w:t>中国水利水电第四工程局有限公司</w:t>
            </w:r>
          </w:p>
        </w:tc>
      </w:tr>
      <w:tr w14:paraId="2999BF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1032" w:type="dxa"/>
            <w:tcBorders>
              <w:left w:val="single" w:color="000000" w:sz="10" w:space="0"/>
            </w:tcBorders>
            <w:shd w:val="clear"/>
            <w:vAlign w:val="top"/>
          </w:tcPr>
          <w:p w14:paraId="7260A95A">
            <w:pPr>
              <w:spacing w:before="301" w:line="189" w:lineRule="auto"/>
              <w:ind w:left="365" w:leftChars="0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7249" w:type="dxa"/>
            <w:tcBorders>
              <w:right w:val="single" w:color="000000" w:sz="10" w:space="0"/>
            </w:tcBorders>
            <w:shd w:val="clear"/>
            <w:vAlign w:val="top"/>
          </w:tcPr>
          <w:p w14:paraId="34685EB1">
            <w:pPr>
              <w:pStyle w:val="13"/>
              <w:spacing w:before="253" w:line="222" w:lineRule="auto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pacing w:val="-2"/>
                <w:lang w:eastAsia="zh-CN"/>
              </w:rPr>
              <w:t>中国水利水电第</w:t>
            </w:r>
            <w:r>
              <w:rPr>
                <w:rFonts w:hint="eastAsia"/>
                <w:spacing w:val="-2"/>
                <w:lang w:val="en-US" w:eastAsia="zh-CN"/>
              </w:rPr>
              <w:t>五</w:t>
            </w:r>
            <w:r>
              <w:rPr>
                <w:rFonts w:hint="eastAsia"/>
                <w:spacing w:val="-2"/>
                <w:lang w:eastAsia="zh-CN"/>
              </w:rPr>
              <w:t>工程局有限公司</w:t>
            </w:r>
          </w:p>
        </w:tc>
      </w:tr>
      <w:tr w14:paraId="52DA8A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1032" w:type="dxa"/>
            <w:tcBorders>
              <w:left w:val="single" w:color="000000" w:sz="10" w:space="0"/>
            </w:tcBorders>
            <w:shd w:val="clear"/>
            <w:vAlign w:val="top"/>
          </w:tcPr>
          <w:p w14:paraId="5CFF106A">
            <w:pPr>
              <w:spacing w:before="301" w:line="189" w:lineRule="auto"/>
              <w:ind w:left="365" w:leftChars="0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7249" w:type="dxa"/>
            <w:tcBorders>
              <w:right w:val="single" w:color="000000" w:sz="10" w:space="0"/>
            </w:tcBorders>
            <w:shd w:val="clear"/>
            <w:vAlign w:val="top"/>
          </w:tcPr>
          <w:p w14:paraId="6CDD7BAA">
            <w:pPr>
              <w:pStyle w:val="13"/>
              <w:spacing w:before="253" w:line="222" w:lineRule="auto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pacing w:val="-2"/>
                <w:lang w:eastAsia="zh-CN"/>
              </w:rPr>
              <w:t>中国水利水电第</w:t>
            </w:r>
            <w:r>
              <w:rPr>
                <w:rFonts w:hint="eastAsia"/>
                <w:spacing w:val="-2"/>
                <w:lang w:val="en-US" w:eastAsia="zh-CN"/>
              </w:rPr>
              <w:t>六</w:t>
            </w:r>
            <w:r>
              <w:rPr>
                <w:rFonts w:hint="eastAsia"/>
                <w:spacing w:val="-2"/>
                <w:lang w:eastAsia="zh-CN"/>
              </w:rPr>
              <w:t>工程局有限公司</w:t>
            </w:r>
          </w:p>
        </w:tc>
      </w:tr>
      <w:tr w14:paraId="5A9ADC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1032" w:type="dxa"/>
            <w:tcBorders>
              <w:left w:val="single" w:color="000000" w:sz="10" w:space="0"/>
            </w:tcBorders>
            <w:shd w:val="clear"/>
            <w:vAlign w:val="top"/>
          </w:tcPr>
          <w:p w14:paraId="1C90C86B">
            <w:pPr>
              <w:spacing w:before="301" w:line="189" w:lineRule="auto"/>
              <w:ind w:left="365" w:leftChars="0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7249" w:type="dxa"/>
            <w:tcBorders>
              <w:right w:val="single" w:color="000000" w:sz="10" w:space="0"/>
            </w:tcBorders>
            <w:shd w:val="clear"/>
            <w:vAlign w:val="top"/>
          </w:tcPr>
          <w:p w14:paraId="5E274C20">
            <w:pPr>
              <w:pStyle w:val="13"/>
              <w:spacing w:before="253" w:line="222" w:lineRule="auto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pacing w:val="-2"/>
                <w:lang w:eastAsia="zh-CN"/>
              </w:rPr>
              <w:t>中国水利水电第</w:t>
            </w:r>
            <w:r>
              <w:rPr>
                <w:rFonts w:hint="eastAsia"/>
                <w:spacing w:val="-2"/>
                <w:lang w:val="en-US" w:eastAsia="zh-CN"/>
              </w:rPr>
              <w:t>七</w:t>
            </w:r>
            <w:r>
              <w:rPr>
                <w:rFonts w:hint="eastAsia"/>
                <w:spacing w:val="-2"/>
                <w:lang w:eastAsia="zh-CN"/>
              </w:rPr>
              <w:t>工程局有限公司</w:t>
            </w:r>
          </w:p>
        </w:tc>
      </w:tr>
      <w:tr w14:paraId="28581A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1032" w:type="dxa"/>
            <w:tcBorders>
              <w:left w:val="single" w:color="000000" w:sz="10" w:space="0"/>
            </w:tcBorders>
            <w:shd w:val="clear"/>
            <w:vAlign w:val="top"/>
          </w:tcPr>
          <w:p w14:paraId="5010DAA9">
            <w:pPr>
              <w:spacing w:before="301" w:line="189" w:lineRule="auto"/>
              <w:ind w:left="365" w:leftChars="0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pacing w:val="-2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7249" w:type="dxa"/>
            <w:tcBorders>
              <w:right w:val="single" w:color="000000" w:sz="10" w:space="0"/>
            </w:tcBorders>
            <w:shd w:val="clear"/>
            <w:vAlign w:val="top"/>
          </w:tcPr>
          <w:p w14:paraId="29282F99">
            <w:pPr>
              <w:pStyle w:val="13"/>
              <w:spacing w:before="253" w:line="222" w:lineRule="auto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pacing w:val="-2"/>
                <w:lang w:eastAsia="zh-CN"/>
              </w:rPr>
              <w:t>中国水利水电第</w:t>
            </w:r>
            <w:bookmarkStart w:id="0" w:name="_GoBack"/>
            <w:bookmarkEnd w:id="0"/>
            <w:r>
              <w:rPr>
                <w:rFonts w:hint="eastAsia"/>
                <w:spacing w:val="-2"/>
                <w:lang w:val="en-US" w:eastAsia="zh-CN"/>
              </w:rPr>
              <w:t>八</w:t>
            </w:r>
            <w:r>
              <w:rPr>
                <w:rFonts w:hint="eastAsia"/>
                <w:spacing w:val="-2"/>
                <w:lang w:eastAsia="zh-CN"/>
              </w:rPr>
              <w:t>工程局有限公司</w:t>
            </w:r>
          </w:p>
        </w:tc>
      </w:tr>
      <w:tr w14:paraId="47D84E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1032" w:type="dxa"/>
            <w:tcBorders>
              <w:left w:val="single" w:color="000000" w:sz="10" w:space="0"/>
            </w:tcBorders>
            <w:shd w:val="clear"/>
            <w:vAlign w:val="top"/>
          </w:tcPr>
          <w:p w14:paraId="743CB291">
            <w:pPr>
              <w:spacing w:before="301" w:line="189" w:lineRule="auto"/>
              <w:ind w:left="365" w:leftChars="0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2"/>
                <w:sz w:val="28"/>
                <w:szCs w:val="28"/>
                <w:lang w:val="en-US" w:eastAsia="zh-CN" w:bidi="ar-SA"/>
              </w:rPr>
              <w:t>30</w:t>
            </w:r>
          </w:p>
        </w:tc>
        <w:tc>
          <w:tcPr>
            <w:tcW w:w="7249" w:type="dxa"/>
            <w:tcBorders>
              <w:right w:val="single" w:color="000000" w:sz="10" w:space="0"/>
            </w:tcBorders>
            <w:shd w:val="clear"/>
            <w:vAlign w:val="top"/>
          </w:tcPr>
          <w:p w14:paraId="4377BD3D">
            <w:pPr>
              <w:pStyle w:val="13"/>
              <w:spacing w:before="253" w:line="222" w:lineRule="auto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pacing w:val="-2"/>
                <w:lang w:eastAsia="zh-CN"/>
              </w:rPr>
              <w:t>中国水利水电第</w:t>
            </w:r>
            <w:r>
              <w:rPr>
                <w:rFonts w:hint="eastAsia"/>
                <w:spacing w:val="-2"/>
                <w:lang w:val="en-US" w:eastAsia="zh-CN"/>
              </w:rPr>
              <w:t>九</w:t>
            </w:r>
            <w:r>
              <w:rPr>
                <w:rFonts w:hint="eastAsia"/>
                <w:spacing w:val="-2"/>
                <w:lang w:eastAsia="zh-CN"/>
              </w:rPr>
              <w:t>工程局有限公司</w:t>
            </w:r>
          </w:p>
        </w:tc>
      </w:tr>
    </w:tbl>
    <w:p w14:paraId="385A03A6">
      <w:pPr>
        <w:rPr>
          <w:lang w:eastAsia="zh-CN"/>
        </w:rPr>
      </w:pPr>
    </w:p>
    <w:p w14:paraId="14DA57DF"/>
    <w:sectPr>
      <w:footerReference r:id="rId4" w:type="default"/>
      <w:pgSz w:w="11906" w:h="16839"/>
      <w:pgMar w:top="1431" w:right="1785" w:bottom="1443" w:left="1785" w:header="0" w:footer="1202" w:gutter="0"/>
      <w:cols w:space="720" w:num="1"/>
      <w:formProt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3D94B4">
    <w:pPr>
      <w:spacing w:line="230" w:lineRule="exact"/>
      <w:ind w:left="405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b/>
        <w:bCs/>
        <w:spacing w:val="-4"/>
        <w:position w:val="2"/>
        <w:sz w:val="18"/>
        <w:szCs w:val="18"/>
      </w:rPr>
      <w:t xml:space="preserve">1 </w:t>
    </w:r>
    <w:r>
      <w:rPr>
        <w:rFonts w:ascii="Calibri" w:hAnsi="Calibri" w:eastAsia="Calibri" w:cs="Calibri"/>
        <w:spacing w:val="-4"/>
        <w:position w:val="2"/>
        <w:sz w:val="18"/>
        <w:szCs w:val="18"/>
      </w:rPr>
      <w:t>/</w:t>
    </w:r>
    <w:r>
      <w:rPr>
        <w:rFonts w:ascii="Calibri" w:hAnsi="Calibri" w:eastAsia="Calibri" w:cs="Calibri"/>
        <w:spacing w:val="7"/>
        <w:position w:val="2"/>
        <w:sz w:val="18"/>
        <w:szCs w:val="18"/>
      </w:rPr>
      <w:t xml:space="preserve"> </w:t>
    </w:r>
    <w:r>
      <w:rPr>
        <w:rFonts w:ascii="Calibri" w:hAnsi="Calibri" w:eastAsia="Calibri" w:cs="Calibri"/>
        <w:b/>
        <w:bCs/>
        <w:spacing w:val="-4"/>
        <w:position w:val="2"/>
        <w:sz w:val="18"/>
        <w:szCs w:val="18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15082D">
    <w:pPr>
      <w:spacing w:line="230" w:lineRule="exact"/>
      <w:ind w:left="405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b/>
        <w:bCs/>
        <w:spacing w:val="-3"/>
        <w:position w:val="2"/>
        <w:sz w:val="18"/>
        <w:szCs w:val="18"/>
      </w:rPr>
      <w:t xml:space="preserve">2 </w:t>
    </w:r>
    <w:r>
      <w:rPr>
        <w:rFonts w:ascii="Calibri" w:hAnsi="Calibri" w:eastAsia="Calibri" w:cs="Calibri"/>
        <w:spacing w:val="-3"/>
        <w:position w:val="2"/>
        <w:sz w:val="18"/>
        <w:szCs w:val="18"/>
      </w:rPr>
      <w:t>/</w:t>
    </w:r>
    <w:r>
      <w:rPr>
        <w:rFonts w:ascii="Calibri" w:hAnsi="Calibri" w:eastAsia="Calibri" w:cs="Calibri"/>
        <w:spacing w:val="8"/>
        <w:position w:val="2"/>
        <w:sz w:val="18"/>
        <w:szCs w:val="18"/>
      </w:rPr>
      <w:t xml:space="preserve"> </w:t>
    </w:r>
    <w:r>
      <w:rPr>
        <w:rFonts w:ascii="Calibri" w:hAnsi="Calibri" w:eastAsia="Calibri" w:cs="Calibri"/>
        <w:b/>
        <w:bCs/>
        <w:spacing w:val="-3"/>
        <w:position w:val="2"/>
        <w:sz w:val="18"/>
        <w:szCs w:val="18"/>
      </w:rPr>
      <w:t>2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24F76BF1"/>
    <w:rsid w:val="08354676"/>
    <w:rsid w:val="0AE465EC"/>
    <w:rsid w:val="16781D3E"/>
    <w:rsid w:val="1AF476AD"/>
    <w:rsid w:val="24F76BF1"/>
    <w:rsid w:val="295377DC"/>
    <w:rsid w:val="2B821FEF"/>
    <w:rsid w:val="2C4E1CA4"/>
    <w:rsid w:val="313B2B55"/>
    <w:rsid w:val="32491A0D"/>
    <w:rsid w:val="346A4F0B"/>
    <w:rsid w:val="356C3834"/>
    <w:rsid w:val="3C762063"/>
    <w:rsid w:val="4A614797"/>
    <w:rsid w:val="4FEB50BC"/>
    <w:rsid w:val="61D50F91"/>
    <w:rsid w:val="6AE23B06"/>
    <w:rsid w:val="70AE12EA"/>
    <w:rsid w:val="71B30B97"/>
    <w:rsid w:val="74856C75"/>
    <w:rsid w:val="74B0277E"/>
    <w:rsid w:val="786D6D22"/>
    <w:rsid w:val="79A00398"/>
    <w:rsid w:val="7D2D0569"/>
    <w:rsid w:val="7F1D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5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14"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customStyle="1" w:styleId="6">
    <w:name w:val="B报告正文"/>
    <w:qFormat/>
    <w:uiPriority w:val="0"/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 w:val="0"/>
      <w:snapToGrid w:val="0"/>
      <w:spacing w:line="360" w:lineRule="auto"/>
      <w:ind w:firstLine="960" w:firstLineChars="200"/>
      <w:jc w:val="left"/>
      <w:textAlignment w:val="auto"/>
    </w:pPr>
    <w:rPr>
      <w:rFonts w:ascii="宋体" w:hAnsi="宋体" w:eastAsia="宋体" w:cs="宋体"/>
      <w:kern w:val="2"/>
      <w:sz w:val="24"/>
      <w:szCs w:val="24"/>
      <w:highlight w:val="none"/>
      <w:lang w:val="en-US" w:eastAsia="zh-CN" w:bidi="ar-SA"/>
    </w:rPr>
  </w:style>
  <w:style w:type="paragraph" w:customStyle="1" w:styleId="7">
    <w:name w:val="B  一级标题"/>
    <w:basedOn w:val="1"/>
    <w:next w:val="6"/>
    <w:qFormat/>
    <w:uiPriority w:val="0"/>
    <w:pPr>
      <w:keepNext w:val="0"/>
      <w:keepLines w:val="0"/>
      <w:widowControl w:val="0"/>
      <w:suppressLineNumbers w:val="0"/>
      <w:autoSpaceDE w:val="0"/>
      <w:autoSpaceDN/>
      <w:adjustRightInd w:val="0"/>
      <w:snapToGrid w:val="0"/>
      <w:spacing w:before="0" w:beforeAutospacing="0" w:after="0" w:afterAutospacing="0" w:line="360" w:lineRule="auto"/>
      <w:ind w:left="0" w:right="0" w:firstLine="0" w:firstLineChars="0"/>
      <w:jc w:val="both"/>
      <w:outlineLvl w:val="0"/>
    </w:pPr>
    <w:rPr>
      <w:rFonts w:hint="eastAsia" w:ascii="宋体" w:hAnsi="宋体" w:eastAsia="宋体" w:cs="宋体"/>
      <w:b/>
      <w:bCs/>
      <w:sz w:val="32"/>
      <w:szCs w:val="32"/>
      <w:highlight w:val="none"/>
      <w:lang w:bidi="ar"/>
    </w:rPr>
  </w:style>
  <w:style w:type="paragraph" w:customStyle="1" w:styleId="8">
    <w:name w:val="B 二级标题"/>
    <w:basedOn w:val="1"/>
    <w:next w:val="6"/>
    <w:qFormat/>
    <w:uiPriority w:val="0"/>
    <w:pPr>
      <w:ind w:firstLine="0" w:firstLineChars="0"/>
      <w:outlineLvl w:val="1"/>
    </w:pPr>
    <w:rPr>
      <w:rFonts w:ascii="宋体" w:hAnsi="宋体" w:eastAsia="宋体" w:cs="宋体"/>
      <w:b/>
      <w:bCs/>
      <w:sz w:val="32"/>
      <w:szCs w:val="32"/>
      <w:highlight w:val="none"/>
    </w:rPr>
  </w:style>
  <w:style w:type="paragraph" w:customStyle="1" w:styleId="9">
    <w:name w:val="B 三级标题"/>
    <w:next w:val="6"/>
    <w:qFormat/>
    <w:uiPriority w:val="0"/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 w:val="0"/>
      <w:snapToGrid w:val="0"/>
      <w:spacing w:line="360" w:lineRule="auto"/>
      <w:ind w:firstLine="0" w:firstLineChars="0"/>
      <w:jc w:val="left"/>
      <w:textAlignment w:val="auto"/>
      <w:outlineLvl w:val="2"/>
    </w:pPr>
    <w:rPr>
      <w:rFonts w:ascii="Times New Roman" w:hAnsi="Times New Roman" w:eastAsia="宋体" w:cstheme="minorBidi"/>
      <w:b/>
      <w:kern w:val="2"/>
      <w:sz w:val="32"/>
      <w:szCs w:val="22"/>
      <w:highlight w:val="none"/>
      <w:lang w:val="en-US" w:eastAsia="zh-CN" w:bidi="ar-SA"/>
    </w:rPr>
  </w:style>
  <w:style w:type="paragraph" w:customStyle="1" w:styleId="10">
    <w:name w:val="B 四级标题"/>
    <w:basedOn w:val="1"/>
    <w:next w:val="6"/>
    <w:qFormat/>
    <w:uiPriority w:val="0"/>
    <w:pPr>
      <w:tabs>
        <w:tab w:val="left" w:pos="4500"/>
      </w:tabs>
      <w:adjustRightInd w:val="0"/>
      <w:snapToGrid w:val="0"/>
      <w:spacing w:before="50" w:beforeLines="50" w:line="360" w:lineRule="auto"/>
      <w:ind w:firstLine="0" w:firstLineChars="0"/>
      <w:outlineLvl w:val="3"/>
    </w:pPr>
    <w:rPr>
      <w:rFonts w:hint="eastAsia" w:ascii="Times New Roman" w:hAnsi="Times New Roman" w:eastAsia="宋体" w:cs="Times New Roman"/>
      <w:b/>
      <w:bCs/>
      <w:sz w:val="28"/>
      <w:szCs w:val="28"/>
      <w:highlight w:val="none"/>
    </w:rPr>
  </w:style>
  <w:style w:type="paragraph" w:customStyle="1" w:styleId="11">
    <w:name w:val="B表格中文字"/>
    <w:basedOn w:val="1"/>
    <w:qFormat/>
    <w:uiPriority w:val="0"/>
    <w:pPr>
      <w:adjustRightInd w:val="0"/>
      <w:snapToGrid w:val="0"/>
      <w:spacing w:line="240" w:lineRule="auto"/>
      <w:ind w:firstLine="0" w:firstLineChars="0"/>
      <w:jc w:val="center"/>
    </w:pPr>
    <w:rPr>
      <w:rFonts w:ascii="Times New Roman" w:hAnsi="Times New Roman" w:eastAsia="仿宋" w:cs="仿宋"/>
      <w:spacing w:val="-2"/>
      <w:kern w:val="0"/>
      <w:sz w:val="21"/>
      <w:szCs w:val="32"/>
      <w:highlight w:val="none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</w:rPr>
  </w:style>
  <w:style w:type="character" w:customStyle="1" w:styleId="14">
    <w:name w:val="页眉 字符"/>
    <w:basedOn w:val="5"/>
    <w:link w:val="3"/>
    <w:qFormat/>
    <w:uiPriority w:val="0"/>
    <w:rPr>
      <w:rFonts w:ascii="Arial" w:hAnsi="Arial" w:cs="Arial" w:eastAsiaTheme="minorEastAsia"/>
      <w:sz w:val="18"/>
      <w:szCs w:val="18"/>
    </w:rPr>
  </w:style>
  <w:style w:type="character" w:customStyle="1" w:styleId="15">
    <w:name w:val="页脚 字符"/>
    <w:basedOn w:val="5"/>
    <w:link w:val="2"/>
    <w:qFormat/>
    <w:uiPriority w:val="0"/>
    <w:rPr>
      <w:rFonts w:ascii="Arial" w:hAnsi="Arial" w:cs="Arial" w:eastAsiaTheme="minorEastAsi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307</Words>
  <Characters>317</Characters>
  <Lines>2</Lines>
  <Paragraphs>1</Paragraphs>
  <TotalTime>3</TotalTime>
  <ScaleCrop>false</ScaleCrop>
  <LinksUpToDate>false</LinksUpToDate>
  <CharactersWithSpaces>320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2024-09-02T01:04:00Z</dcterms:created>
  <dc:creator>周小溪</dc:creator>
  <cp:lastModifiedBy>刘春高</cp:lastModifiedBy>
  <dcterms:modified xsi:type="dcterms:W3CDTF">2025-12-24T00:03:46Z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DED2BA60697E47649D2CE8D1F3D8DA1C_11</vt:lpwstr>
  </property>
  <property fmtid="{D5CDD505-2E9C-101B-9397-08002B2CF9AE}" pid="4" name="CRO">
    <vt:lpwstr>wqlLaW5nc29mdCBQREYgdG8gV1BTIDEwMA</vt:lpwstr>
  </property>
  <property fmtid="{D5CDD505-2E9C-101B-9397-08002B2CF9AE}" pid="5" name="Created">
    <vt:filetime>2024-07-26T16:46:17Z</vt:filetime>
  </property>
</Properties>
</file>